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EB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2C32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 Period: 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32">
        <w:rPr>
          <w:rFonts w:ascii="Times New Roman" w:hAnsi="Times New Roman" w:cs="Times New Roman"/>
          <w:b/>
          <w:sz w:val="24"/>
          <w:szCs w:val="24"/>
        </w:rPr>
        <w:t>Perfect Squares and Cubes</w:t>
      </w:r>
    </w:p>
    <w:p w:rsidR="00692C32" w:rsidRDefault="00692C32" w:rsidP="00692C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List the first 15 perfect squares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______________, ______________, ______________, ______________, ______________</w:t>
      </w: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______________, ______________, ______________, ______________, ______________</w:t>
      </w: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______________, ______________, ______________, ______________,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2C32">
        <w:rPr>
          <w:rFonts w:ascii="Times New Roman" w:hAnsi="Times New Roman" w:cs="Times New Roman"/>
          <w:b/>
          <w:sz w:val="24"/>
          <w:szCs w:val="24"/>
        </w:rPr>
        <w:t>Directions: List the perfect square of each number.</w:t>
      </w:r>
    </w:p>
    <w:p w:rsidR="00692C32" w:rsidRP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692C32" w:rsidSect="006E47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92C32" w:rsidRP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2C32">
        <w:rPr>
          <w:rFonts w:ascii="Times New Roman" w:hAnsi="Times New Roman" w:cs="Times New Roman"/>
          <w:b/>
          <w:sz w:val="24"/>
          <w:szCs w:val="24"/>
        </w:rPr>
        <w:t>Directions: List the perfect cube of each number.</w:t>
      </w:r>
    </w:p>
    <w:p w:rsidR="00692C32" w:rsidRPr="00692C32" w:rsidRDefault="00692C32" w:rsidP="00692C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vertAlign w:val="superscript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692C32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______________</w:t>
      </w:r>
    </w:p>
    <w:p w:rsid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  <w:sectPr w:rsidR="00692C32" w:rsidSect="00692C3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92C32" w:rsidRPr="00692C32" w:rsidRDefault="00692C32" w:rsidP="00692C3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692C32" w:rsidRPr="00692C32" w:rsidSect="00692C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3F3D"/>
    <w:multiLevelType w:val="hybridMultilevel"/>
    <w:tmpl w:val="B1965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2C32"/>
    <w:rsid w:val="00692C32"/>
    <w:rsid w:val="006E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C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2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2013-07-26T15:59:00Z</dcterms:created>
  <dcterms:modified xsi:type="dcterms:W3CDTF">2013-07-26T16:08:00Z</dcterms:modified>
</cp:coreProperties>
</file>